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01CB" w:rsidRPr="00A401CB" w:rsidRDefault="00A401CB" w:rsidP="00831FF2">
      <w:pPr>
        <w:pStyle w:val="ListParagraph"/>
        <w:ind w:left="0"/>
        <w:rPr>
          <w:u w:val="single"/>
        </w:rPr>
      </w:pPr>
      <w:r w:rsidRPr="00A401CB">
        <w:rPr>
          <w:u w:val="single"/>
        </w:rPr>
        <w:t>EXCELLENT STUD</w:t>
      </w:r>
      <w:r w:rsidR="00266820">
        <w:rPr>
          <w:u w:val="single"/>
        </w:rPr>
        <w:t>IES</w:t>
      </w:r>
      <w:r w:rsidRPr="00A401CB">
        <w:rPr>
          <w:u w:val="single"/>
        </w:rPr>
        <w:t>:</w:t>
      </w:r>
    </w:p>
    <w:p w:rsidR="00A401CB" w:rsidRDefault="00A401CB" w:rsidP="00831FF2">
      <w:pPr>
        <w:pStyle w:val="ListParagraph"/>
        <w:ind w:left="0"/>
      </w:pPr>
    </w:p>
    <w:p w:rsidR="00831FF2" w:rsidRPr="00831FF2" w:rsidRDefault="00831FF2" w:rsidP="00831FF2">
      <w:pPr>
        <w:pStyle w:val="ListParagraph"/>
        <w:ind w:left="0"/>
      </w:pPr>
      <w:r w:rsidRPr="00831FF2">
        <w:t xml:space="preserve">Du, Y., Dennis, B., Ramirez, V., Li, C., Wang, J., &amp; </w:t>
      </w:r>
      <w:proofErr w:type="spellStart"/>
      <w:r w:rsidRPr="00831FF2">
        <w:t>Meireles</w:t>
      </w:r>
      <w:proofErr w:type="spellEnd"/>
      <w:r w:rsidRPr="00831FF2">
        <w:t xml:space="preserve">, C. L. (2022). Experiences and disease self-management in individuals living with chronic kidney disease: Qualitative analysis of the National Kidney Foundation’s online community. </w:t>
      </w:r>
      <w:r w:rsidRPr="00831FF2">
        <w:rPr>
          <w:i/>
          <w:iCs/>
        </w:rPr>
        <w:t>BMC Nephrology</w:t>
      </w:r>
      <w:r w:rsidRPr="00831FF2">
        <w:t xml:space="preserve">, </w:t>
      </w:r>
      <w:r w:rsidRPr="00831FF2">
        <w:rPr>
          <w:i/>
          <w:iCs/>
        </w:rPr>
        <w:t>23</w:t>
      </w:r>
      <w:r w:rsidRPr="00831FF2">
        <w:t xml:space="preserve">(1), 88. </w:t>
      </w:r>
      <w:hyperlink r:id="rId5" w:history="1">
        <w:r w:rsidRPr="00831FF2">
          <w:rPr>
            <w:rStyle w:val="Hyperlink"/>
          </w:rPr>
          <w:t>https://doi.org/10.1186/s12882-022-02717-7</w:t>
        </w:r>
      </w:hyperlink>
    </w:p>
    <w:p w:rsidR="0062110F" w:rsidRPr="00831FF2" w:rsidRDefault="0062110F">
      <w:pPr>
        <w:rPr>
          <w:rFonts w:ascii="Times New Roman" w:hAnsi="Times New Roman" w:cs="Times New Roman"/>
        </w:rPr>
      </w:pPr>
    </w:p>
    <w:p w:rsidR="00831FF2" w:rsidRPr="00831FF2" w:rsidRDefault="00831FF2" w:rsidP="00831FF2">
      <w:pPr>
        <w:pStyle w:val="ListParagraph"/>
        <w:ind w:left="0"/>
        <w:rPr>
          <w:rStyle w:val="Hyperlink"/>
        </w:rPr>
      </w:pPr>
      <w:proofErr w:type="spellStart"/>
      <w:r w:rsidRPr="00831FF2">
        <w:t>Flythe</w:t>
      </w:r>
      <w:proofErr w:type="spellEnd"/>
      <w:r w:rsidRPr="00831FF2">
        <w:t xml:space="preserve">, J. E., Karlsson, N., </w:t>
      </w:r>
      <w:proofErr w:type="spellStart"/>
      <w:r w:rsidRPr="00831FF2">
        <w:t>Sundgren</w:t>
      </w:r>
      <w:proofErr w:type="spellEnd"/>
      <w:r w:rsidRPr="00831FF2">
        <w:t xml:space="preserve">, A., Cordero, P., </w:t>
      </w:r>
      <w:proofErr w:type="spellStart"/>
      <w:r w:rsidRPr="00831FF2">
        <w:t>Grandinetti</w:t>
      </w:r>
      <w:proofErr w:type="spellEnd"/>
      <w:r w:rsidRPr="00831FF2">
        <w:t xml:space="preserve">, A., </w:t>
      </w:r>
      <w:proofErr w:type="spellStart"/>
      <w:r w:rsidRPr="00831FF2">
        <w:t>Cremisi</w:t>
      </w:r>
      <w:proofErr w:type="spellEnd"/>
      <w:r w:rsidRPr="00831FF2">
        <w:t xml:space="preserve">, H., &amp; </w:t>
      </w:r>
      <w:proofErr w:type="spellStart"/>
      <w:r w:rsidRPr="00831FF2">
        <w:t>Rydén</w:t>
      </w:r>
      <w:proofErr w:type="spellEnd"/>
      <w:r w:rsidRPr="00831FF2">
        <w:t xml:space="preserve">, A. (2021). Development of a preliminary conceptual model of the patient experience of chronic kidney disease: A targeted literature review and analysis. </w:t>
      </w:r>
      <w:r w:rsidRPr="00831FF2">
        <w:rPr>
          <w:i/>
          <w:iCs/>
        </w:rPr>
        <w:t>BMC Nephrology</w:t>
      </w:r>
      <w:r w:rsidRPr="00831FF2">
        <w:t xml:space="preserve">, </w:t>
      </w:r>
      <w:r w:rsidRPr="00831FF2">
        <w:rPr>
          <w:i/>
          <w:iCs/>
        </w:rPr>
        <w:t>22</w:t>
      </w:r>
      <w:r w:rsidRPr="00831FF2">
        <w:t xml:space="preserve">(1), 233. </w:t>
      </w:r>
      <w:hyperlink r:id="rId6" w:history="1">
        <w:r w:rsidRPr="00831FF2">
          <w:rPr>
            <w:rStyle w:val="Hyperlink"/>
          </w:rPr>
          <w:t>https://doi.org/10.1186/s12882-021-02440-9</w:t>
        </w:r>
      </w:hyperlink>
    </w:p>
    <w:p w:rsidR="00831FF2" w:rsidRPr="00831FF2" w:rsidRDefault="00831FF2">
      <w:pPr>
        <w:rPr>
          <w:rFonts w:ascii="Times New Roman" w:hAnsi="Times New Roman" w:cs="Times New Roman"/>
        </w:rPr>
      </w:pPr>
    </w:p>
    <w:p w:rsidR="00831FF2" w:rsidRPr="00831FF2" w:rsidRDefault="00831FF2" w:rsidP="00831FF2">
      <w:pPr>
        <w:pStyle w:val="ListParagraph"/>
        <w:ind w:left="0"/>
      </w:pPr>
      <w:proofErr w:type="spellStart"/>
      <w:r w:rsidRPr="00831FF2">
        <w:t>Nataatmadja</w:t>
      </w:r>
      <w:proofErr w:type="spellEnd"/>
      <w:r w:rsidRPr="00831FF2">
        <w:t xml:space="preserve">, M., </w:t>
      </w:r>
      <w:proofErr w:type="spellStart"/>
      <w:r w:rsidRPr="00831FF2">
        <w:t>Evangelidis</w:t>
      </w:r>
      <w:proofErr w:type="spellEnd"/>
      <w:r w:rsidRPr="00831FF2">
        <w:t xml:space="preserve">, N., </w:t>
      </w:r>
      <w:proofErr w:type="spellStart"/>
      <w:r w:rsidRPr="00831FF2">
        <w:t>Manera</w:t>
      </w:r>
      <w:proofErr w:type="spellEnd"/>
      <w:r w:rsidRPr="00831FF2">
        <w:t xml:space="preserve">, K. E., Cho, Y., Johnson, D. W., Craig, J. C., Baumgart, A., Hanson, C. S., Shen, J., Guha, C., Scholes-Robertson, N., Tong, A., &amp; for SONG-HD and SONG-PD. (2021). Perspectives on mental health among patients receiving dialysis. </w:t>
      </w:r>
      <w:r w:rsidRPr="00831FF2">
        <w:rPr>
          <w:i/>
          <w:iCs/>
        </w:rPr>
        <w:t>Nephrology Dialysis Transplantation</w:t>
      </w:r>
      <w:r w:rsidRPr="00831FF2">
        <w:t xml:space="preserve">, </w:t>
      </w:r>
      <w:r w:rsidRPr="00831FF2">
        <w:rPr>
          <w:i/>
          <w:iCs/>
        </w:rPr>
        <w:t>36</w:t>
      </w:r>
      <w:r w:rsidRPr="00831FF2">
        <w:t>(7), 1317–1325. https://doi.org/10.1093/ndt/gfaa346</w:t>
      </w:r>
    </w:p>
    <w:p w:rsidR="00831FF2" w:rsidRPr="00831FF2" w:rsidRDefault="00831FF2">
      <w:pPr>
        <w:rPr>
          <w:rFonts w:ascii="Times New Roman" w:hAnsi="Times New Roman" w:cs="Times New Roman"/>
        </w:rPr>
      </w:pPr>
    </w:p>
    <w:p w:rsidR="00831FF2" w:rsidRPr="00831FF2" w:rsidRDefault="00831FF2" w:rsidP="00831FF2">
      <w:pPr>
        <w:pStyle w:val="ListParagraph"/>
        <w:ind w:left="0"/>
        <w:rPr>
          <w:rStyle w:val="Hyperlink"/>
        </w:rPr>
      </w:pPr>
      <w:r w:rsidRPr="00831FF2">
        <w:t xml:space="preserve">Roberti, J., Cummings, A., Myall, M., Harvey, J., </w:t>
      </w:r>
      <w:proofErr w:type="spellStart"/>
      <w:r w:rsidRPr="00831FF2">
        <w:t>Lippiett</w:t>
      </w:r>
      <w:proofErr w:type="spellEnd"/>
      <w:r w:rsidRPr="00831FF2">
        <w:t xml:space="preserve">, K., Hunt, K., </w:t>
      </w:r>
      <w:proofErr w:type="spellStart"/>
      <w:r w:rsidRPr="00831FF2">
        <w:t>Cicora</w:t>
      </w:r>
      <w:proofErr w:type="spellEnd"/>
      <w:r w:rsidRPr="00831FF2">
        <w:t xml:space="preserve">, F., Alonso, J. P., &amp; May, C. R. (2018). Work of being an adult patient with chronic kidney disease: A systematic review of qualitative studies. </w:t>
      </w:r>
      <w:r w:rsidRPr="00831FF2">
        <w:rPr>
          <w:i/>
          <w:iCs/>
        </w:rPr>
        <w:t>BMJ Open</w:t>
      </w:r>
      <w:r w:rsidRPr="00831FF2">
        <w:t xml:space="preserve">, </w:t>
      </w:r>
      <w:r w:rsidRPr="00831FF2">
        <w:rPr>
          <w:i/>
          <w:iCs/>
        </w:rPr>
        <w:t>8</w:t>
      </w:r>
      <w:r w:rsidRPr="00831FF2">
        <w:t xml:space="preserve">(9), e023507. </w:t>
      </w:r>
      <w:hyperlink r:id="rId7" w:history="1">
        <w:r w:rsidRPr="00831FF2">
          <w:rPr>
            <w:rStyle w:val="Hyperlink"/>
          </w:rPr>
          <w:t>https://doi.org/10.1136/bmjopen-2018-023507</w:t>
        </w:r>
      </w:hyperlink>
    </w:p>
    <w:p w:rsidR="00831FF2" w:rsidRPr="00831FF2" w:rsidRDefault="00831FF2">
      <w:pPr>
        <w:rPr>
          <w:rFonts w:ascii="Times New Roman" w:hAnsi="Times New Roman" w:cs="Times New Roman"/>
        </w:rPr>
      </w:pPr>
    </w:p>
    <w:p w:rsidR="00831FF2" w:rsidRPr="00831FF2" w:rsidRDefault="00831FF2" w:rsidP="00831FF2">
      <w:pPr>
        <w:pStyle w:val="ListParagraph"/>
        <w:ind w:left="0"/>
        <w:rPr>
          <w:rStyle w:val="Hyperlink"/>
        </w:rPr>
      </w:pPr>
      <w:proofErr w:type="spellStart"/>
      <w:r w:rsidRPr="00831FF2">
        <w:t>Rydén</w:t>
      </w:r>
      <w:proofErr w:type="spellEnd"/>
      <w:r w:rsidRPr="00831FF2">
        <w:t xml:space="preserve">, A., Nolan, S., Maher, J., Meyers, O., </w:t>
      </w:r>
      <w:proofErr w:type="spellStart"/>
      <w:r w:rsidRPr="00831FF2">
        <w:t>Kündig</w:t>
      </w:r>
      <w:proofErr w:type="spellEnd"/>
      <w:r w:rsidRPr="00831FF2">
        <w:t xml:space="preserve">, A., &amp; </w:t>
      </w:r>
      <w:proofErr w:type="spellStart"/>
      <w:r w:rsidRPr="00831FF2">
        <w:t>Bjursell</w:t>
      </w:r>
      <w:proofErr w:type="spellEnd"/>
      <w:r w:rsidRPr="00831FF2">
        <w:t xml:space="preserve">, M. (2022). Understanding the patient experience of chronic kidney disease stages 2–3b: A qualitative interview study with Kidney Disease Quality of Life (KDQOL-36) debrief. </w:t>
      </w:r>
      <w:r w:rsidRPr="00831FF2">
        <w:rPr>
          <w:i/>
          <w:iCs/>
        </w:rPr>
        <w:t>BMC Nephrology</w:t>
      </w:r>
      <w:r w:rsidRPr="00831FF2">
        <w:t xml:space="preserve">, </w:t>
      </w:r>
      <w:r w:rsidRPr="00831FF2">
        <w:rPr>
          <w:i/>
          <w:iCs/>
        </w:rPr>
        <w:t>23</w:t>
      </w:r>
      <w:r w:rsidRPr="00831FF2">
        <w:t xml:space="preserve">(1), 201. </w:t>
      </w:r>
      <w:hyperlink r:id="rId8" w:history="1">
        <w:r w:rsidRPr="00831FF2">
          <w:rPr>
            <w:rStyle w:val="Hyperlink"/>
          </w:rPr>
          <w:t>https://doi.org/10.1186/s12882-022-02826-3</w:t>
        </w:r>
      </w:hyperlink>
    </w:p>
    <w:p w:rsidR="00831FF2" w:rsidRPr="00831FF2" w:rsidRDefault="00831FF2">
      <w:pPr>
        <w:rPr>
          <w:rFonts w:ascii="Times New Roman" w:hAnsi="Times New Roman" w:cs="Times New Roman"/>
        </w:rPr>
      </w:pPr>
    </w:p>
    <w:p w:rsidR="00831FF2" w:rsidRPr="00831FF2" w:rsidRDefault="00831FF2" w:rsidP="00831FF2">
      <w:pPr>
        <w:pStyle w:val="ListParagraph"/>
        <w:ind w:left="0"/>
      </w:pPr>
      <w:r w:rsidRPr="00831FF2">
        <w:t xml:space="preserve">Tong, A., Sainsbury, P., Chadban, S., Walker, R. G., Harris, D. C., Carter, S. M., Hall, B., Hawley, C., &amp; Craig, J. C. (2009). Patients’ experiences and perspectives of living with </w:t>
      </w:r>
      <w:proofErr w:type="spellStart"/>
      <w:r w:rsidRPr="00831FF2">
        <w:t>ckd</w:t>
      </w:r>
      <w:proofErr w:type="spellEnd"/>
      <w:r w:rsidRPr="00831FF2">
        <w:t xml:space="preserve">. </w:t>
      </w:r>
      <w:r w:rsidRPr="00831FF2">
        <w:rPr>
          <w:i/>
          <w:iCs/>
        </w:rPr>
        <w:t>American Journal of Kidney Diseases</w:t>
      </w:r>
      <w:r w:rsidRPr="00831FF2">
        <w:t xml:space="preserve">, </w:t>
      </w:r>
      <w:r w:rsidRPr="00831FF2">
        <w:rPr>
          <w:i/>
          <w:iCs/>
        </w:rPr>
        <w:t>53</w:t>
      </w:r>
      <w:r w:rsidRPr="00831FF2">
        <w:t>(4), 689–700. https://doi.org/10.1053/j.ajkd.2008.10.050</w:t>
      </w:r>
    </w:p>
    <w:p w:rsidR="00831FF2" w:rsidRPr="00831FF2" w:rsidRDefault="00831FF2">
      <w:pPr>
        <w:rPr>
          <w:rFonts w:ascii="Times New Roman" w:hAnsi="Times New Roman" w:cs="Times New Roman"/>
        </w:rPr>
      </w:pPr>
    </w:p>
    <w:p w:rsidR="00831FF2" w:rsidRDefault="00831FF2">
      <w:pPr>
        <w:rPr>
          <w:rFonts w:ascii="Times New Roman" w:hAnsi="Times New Roman" w:cs="Times New Roman"/>
        </w:rPr>
      </w:pPr>
    </w:p>
    <w:p w:rsidR="007D4475" w:rsidRPr="00A401CB" w:rsidRDefault="007D4475">
      <w:pPr>
        <w:rPr>
          <w:rFonts w:ascii="Times New Roman" w:hAnsi="Times New Roman" w:cs="Times New Roman"/>
          <w:u w:val="single"/>
        </w:rPr>
      </w:pPr>
      <w:r w:rsidRPr="00A401CB">
        <w:rPr>
          <w:rFonts w:ascii="Times New Roman" w:hAnsi="Times New Roman" w:cs="Times New Roman"/>
          <w:u w:val="single"/>
        </w:rPr>
        <w:t>EXCELLENT BOOKS:</w:t>
      </w:r>
    </w:p>
    <w:p w:rsidR="007D4475" w:rsidRDefault="007D4475">
      <w:pPr>
        <w:rPr>
          <w:rFonts w:ascii="Times New Roman" w:hAnsi="Times New Roman" w:cs="Times New Roman"/>
        </w:rPr>
      </w:pPr>
    </w:p>
    <w:p w:rsidR="00831FF2" w:rsidRPr="00831FF2" w:rsidRDefault="00831FF2">
      <w:pPr>
        <w:rPr>
          <w:rFonts w:ascii="Times New Roman" w:hAnsi="Times New Roman" w:cs="Times New Roman"/>
        </w:rPr>
      </w:pPr>
      <w:r w:rsidRPr="00831FF2">
        <w:rPr>
          <w:rFonts w:ascii="Times New Roman" w:hAnsi="Times New Roman" w:cs="Times New Roman"/>
        </w:rPr>
        <w:t xml:space="preserve">Y. Sher &amp; J. R. Maldonado (Eds.), </w:t>
      </w:r>
      <w:r w:rsidRPr="00831FF2">
        <w:rPr>
          <w:rFonts w:ascii="Times New Roman" w:hAnsi="Times New Roman" w:cs="Times New Roman"/>
          <w:i/>
          <w:iCs/>
        </w:rPr>
        <w:t>Psychosocial Care of End-Stage Organ Disease and Transplant Patients</w:t>
      </w:r>
      <w:r>
        <w:rPr>
          <w:rFonts w:ascii="Times New Roman" w:hAnsi="Times New Roman" w:cs="Times New Roman"/>
        </w:rPr>
        <w:t>,</w:t>
      </w:r>
      <w:r w:rsidRPr="00831FF2">
        <w:rPr>
          <w:rFonts w:ascii="Times New Roman" w:hAnsi="Times New Roman" w:cs="Times New Roman"/>
        </w:rPr>
        <w:t xml:space="preserve"> Springer International Publishing.</w:t>
      </w:r>
    </w:p>
    <w:p w:rsidR="00831FF2" w:rsidRPr="00831FF2" w:rsidRDefault="00831FF2">
      <w:pPr>
        <w:rPr>
          <w:rFonts w:ascii="Times New Roman" w:hAnsi="Times New Roman" w:cs="Times New Roman"/>
        </w:rPr>
      </w:pPr>
    </w:p>
    <w:p w:rsidR="00831FF2" w:rsidRPr="00831FF2" w:rsidRDefault="00831FF2" w:rsidP="00831FF2">
      <w:pPr>
        <w:pStyle w:val="ListParagraph"/>
        <w:ind w:left="0"/>
      </w:pPr>
      <w:r w:rsidRPr="00831FF2">
        <w:t xml:space="preserve">A. </w:t>
      </w:r>
      <w:proofErr w:type="spellStart"/>
      <w:r w:rsidRPr="00831FF2">
        <w:t>Hategan</w:t>
      </w:r>
      <w:proofErr w:type="spellEnd"/>
      <w:r w:rsidRPr="00831FF2">
        <w:t xml:space="preserve">, J. A. Bourgeois, A. S. </w:t>
      </w:r>
      <w:proofErr w:type="spellStart"/>
      <w:r w:rsidRPr="00831FF2">
        <w:t>Gangji</w:t>
      </w:r>
      <w:proofErr w:type="spellEnd"/>
      <w:r w:rsidRPr="00831FF2">
        <w:t xml:space="preserve">, &amp; T. K. W. Woo (Eds.), </w:t>
      </w:r>
      <w:proofErr w:type="spellStart"/>
      <w:r w:rsidRPr="00831FF2">
        <w:rPr>
          <w:i/>
          <w:iCs/>
        </w:rPr>
        <w:t>Psychonephrology</w:t>
      </w:r>
      <w:proofErr w:type="spellEnd"/>
      <w:r w:rsidRPr="00831FF2">
        <w:rPr>
          <w:i/>
          <w:iCs/>
        </w:rPr>
        <w:t>: A Guide to Principles and Practice</w:t>
      </w:r>
      <w:r>
        <w:t>,</w:t>
      </w:r>
      <w:r w:rsidRPr="00831FF2">
        <w:t xml:space="preserve"> Springer International Publishing. </w:t>
      </w:r>
      <w:hyperlink r:id="rId9" w:history="1">
        <w:r w:rsidRPr="00831FF2">
          <w:rPr>
            <w:rStyle w:val="Hyperlink"/>
          </w:rPr>
          <w:t>https://doi.org/10.1007/978-3-030-84740-1_7</w:t>
        </w:r>
      </w:hyperlink>
    </w:p>
    <w:p w:rsidR="00831FF2" w:rsidRPr="00831FF2" w:rsidRDefault="00831FF2">
      <w:pPr>
        <w:rPr>
          <w:rFonts w:ascii="Times New Roman" w:hAnsi="Times New Roman" w:cs="Times New Roman"/>
        </w:rPr>
      </w:pPr>
    </w:p>
    <w:p w:rsidR="00A401CB" w:rsidRPr="00831FF2" w:rsidRDefault="00A401CB" w:rsidP="00A401CB">
      <w:pPr>
        <w:rPr>
          <w:rFonts w:ascii="Times New Roman" w:hAnsi="Times New Roman" w:cs="Times New Roman"/>
          <w:color w:val="000000" w:themeColor="text1"/>
        </w:rPr>
      </w:pPr>
      <w:r w:rsidRPr="00831FF2">
        <w:rPr>
          <w:rFonts w:ascii="Times New Roman" w:hAnsi="Times New Roman" w:cs="Times New Roman"/>
        </w:rPr>
        <w:t xml:space="preserve">Fennell, P. (2003). </w:t>
      </w:r>
      <w:r w:rsidRPr="00831FF2">
        <w:rPr>
          <w:rFonts w:ascii="Times New Roman" w:hAnsi="Times New Roman" w:cs="Times New Roman"/>
          <w:i/>
          <w:iCs/>
        </w:rPr>
        <w:t>Managing chronic illness using the four-phase treatment approach: A mental health professional’s guide to helping chronically ill people</w:t>
      </w:r>
      <w:r w:rsidRPr="00831FF2">
        <w:rPr>
          <w:rFonts w:ascii="Times New Roman" w:hAnsi="Times New Roman" w:cs="Times New Roman"/>
        </w:rPr>
        <w:t>. J. Wiley.</w:t>
      </w:r>
    </w:p>
    <w:p w:rsidR="00831FF2" w:rsidRDefault="00831FF2">
      <w:pPr>
        <w:rPr>
          <w:rFonts w:ascii="Times New Roman" w:hAnsi="Times New Roman" w:cs="Times New Roman"/>
        </w:rPr>
      </w:pPr>
    </w:p>
    <w:p w:rsidR="00BE67D2" w:rsidRPr="00831FF2" w:rsidRDefault="00BE67D2" w:rsidP="00BE67D2">
      <w:pPr>
        <w:rPr>
          <w:rFonts w:ascii="Times New Roman" w:hAnsi="Times New Roman" w:cs="Times New Roman"/>
          <w:color w:val="000000" w:themeColor="text1"/>
        </w:rPr>
      </w:pPr>
      <w:r w:rsidRPr="00831FF2">
        <w:rPr>
          <w:rFonts w:ascii="Times New Roman" w:hAnsi="Times New Roman" w:cs="Times New Roman"/>
          <w:color w:val="000000" w:themeColor="text1"/>
        </w:rPr>
        <w:lastRenderedPageBreak/>
        <w:t>Fennell (2003) adapted and expanded stage theory to create a four-phase model that describes events in chronic illness and the typical responses that occur at each phase. This model can help psychologists assess a patient’s current relationship with their illness, and guide treatment responses and strategies when working with patients experiencing chronic illness</w:t>
      </w:r>
    </w:p>
    <w:p w:rsidR="00A401CB" w:rsidRPr="00831FF2" w:rsidRDefault="00A401CB">
      <w:pPr>
        <w:rPr>
          <w:rFonts w:ascii="Times New Roman" w:hAnsi="Times New Roman" w:cs="Times New Roman"/>
        </w:rPr>
      </w:pPr>
    </w:p>
    <w:p w:rsidR="007D4475" w:rsidRDefault="007D4475" w:rsidP="00831FF2">
      <w:pPr>
        <w:rPr>
          <w:rFonts w:ascii="Times New Roman" w:hAnsi="Times New Roman" w:cs="Times New Roman"/>
        </w:rPr>
      </w:pPr>
    </w:p>
    <w:p w:rsidR="00831FF2" w:rsidRDefault="00831FF2"/>
    <w:sectPr w:rsidR="00831FF2" w:rsidSect="00815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84330"/>
    <w:multiLevelType w:val="hybridMultilevel"/>
    <w:tmpl w:val="510A6EBA"/>
    <w:lvl w:ilvl="0" w:tplc="DDAA5B98">
      <w:start w:val="312"/>
      <w:numFmt w:val="decimal"/>
      <w:lvlText w:val="%1)"/>
      <w:lvlJc w:val="left"/>
      <w:pPr>
        <w:ind w:left="504" w:hanging="50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A579A"/>
    <w:multiLevelType w:val="hybridMultilevel"/>
    <w:tmpl w:val="E4CC0C7C"/>
    <w:lvl w:ilvl="0" w:tplc="2AD6D2EA">
      <w:start w:val="221"/>
      <w:numFmt w:val="decimal"/>
      <w:lvlText w:val="%1)"/>
      <w:lvlJc w:val="left"/>
      <w:pPr>
        <w:ind w:left="504" w:hanging="50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86AB8"/>
    <w:multiLevelType w:val="hybridMultilevel"/>
    <w:tmpl w:val="0E902B70"/>
    <w:lvl w:ilvl="0" w:tplc="DD826F7E">
      <w:start w:val="88"/>
      <w:numFmt w:val="decimal"/>
      <w:lvlText w:val="%1)"/>
      <w:lvlJc w:val="left"/>
      <w:pPr>
        <w:ind w:left="504" w:hanging="50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951F0"/>
    <w:multiLevelType w:val="hybridMultilevel"/>
    <w:tmpl w:val="179876FC"/>
    <w:lvl w:ilvl="0" w:tplc="0B2A843A">
      <w:start w:val="268"/>
      <w:numFmt w:val="decimal"/>
      <w:lvlText w:val="%1)"/>
      <w:lvlJc w:val="left"/>
      <w:pPr>
        <w:ind w:left="504" w:hanging="50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34D20"/>
    <w:multiLevelType w:val="hybridMultilevel"/>
    <w:tmpl w:val="B5227C36"/>
    <w:lvl w:ilvl="0" w:tplc="B92C4472">
      <w:start w:val="263"/>
      <w:numFmt w:val="decimal"/>
      <w:lvlText w:val="%1)"/>
      <w:lvlJc w:val="left"/>
      <w:pPr>
        <w:ind w:left="504" w:hanging="50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A717C"/>
    <w:multiLevelType w:val="hybridMultilevel"/>
    <w:tmpl w:val="6B9CA298"/>
    <w:lvl w:ilvl="0" w:tplc="9C5C1896">
      <w:start w:val="308"/>
      <w:numFmt w:val="decimal"/>
      <w:lvlText w:val="%1)"/>
      <w:lvlJc w:val="left"/>
      <w:pPr>
        <w:ind w:left="504" w:hanging="50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66896"/>
    <w:multiLevelType w:val="hybridMultilevel"/>
    <w:tmpl w:val="7A06DCE0"/>
    <w:lvl w:ilvl="0" w:tplc="A120E32C">
      <w:start w:val="29"/>
      <w:numFmt w:val="decimal"/>
      <w:lvlText w:val="%1)"/>
      <w:lvlJc w:val="left"/>
      <w:pPr>
        <w:ind w:left="504" w:hanging="50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12809">
    <w:abstractNumId w:val="6"/>
  </w:num>
  <w:num w:numId="2" w16cid:durableId="1597976850">
    <w:abstractNumId w:val="2"/>
  </w:num>
  <w:num w:numId="3" w16cid:durableId="1914578928">
    <w:abstractNumId w:val="1"/>
  </w:num>
  <w:num w:numId="4" w16cid:durableId="175846520">
    <w:abstractNumId w:val="4"/>
  </w:num>
  <w:num w:numId="5" w16cid:durableId="945582578">
    <w:abstractNumId w:val="3"/>
  </w:num>
  <w:num w:numId="6" w16cid:durableId="1970283455">
    <w:abstractNumId w:val="5"/>
  </w:num>
  <w:num w:numId="7" w16cid:durableId="157196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F2"/>
    <w:rsid w:val="00253949"/>
    <w:rsid w:val="00266820"/>
    <w:rsid w:val="0062110F"/>
    <w:rsid w:val="0062690D"/>
    <w:rsid w:val="007D4475"/>
    <w:rsid w:val="00815AB7"/>
    <w:rsid w:val="00831FF2"/>
    <w:rsid w:val="00A401CB"/>
    <w:rsid w:val="00BE67D2"/>
    <w:rsid w:val="00D348F9"/>
    <w:rsid w:val="00E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BCDE12"/>
  <w15:chartTrackingRefBased/>
  <w15:docId w15:val="{DB8CAD86-E333-7B46-B372-B7E8841D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FF2"/>
    <w:pPr>
      <w:ind w:left="720"/>
      <w:contextualSpacing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31F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86/s12882-022-02826-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36/bmjopen-2018-023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86/s12882-021-02440-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1186/s12882-022-02717-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978-3-030-84740-1_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Kierein</dc:creator>
  <cp:keywords/>
  <dc:description/>
  <cp:lastModifiedBy>Molly Kierein</cp:lastModifiedBy>
  <cp:revision>4</cp:revision>
  <dcterms:created xsi:type="dcterms:W3CDTF">2024-06-30T09:29:00Z</dcterms:created>
  <dcterms:modified xsi:type="dcterms:W3CDTF">2024-06-30T09:55:00Z</dcterms:modified>
</cp:coreProperties>
</file>